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6D2C" w14:textId="39AD9B20" w:rsidR="009C02A1" w:rsidRPr="00690D9D" w:rsidRDefault="00690D9D" w:rsidP="00690D9D">
      <w:pPr>
        <w:pStyle w:val="SCT"/>
        <w:spacing w:before="0"/>
        <w:jc w:val="left"/>
        <w:rPr>
          <w:sz w:val="20"/>
          <w:lang w:val="fr-FR"/>
        </w:rPr>
      </w:pPr>
      <w:r w:rsidRPr="00690D9D">
        <w:rPr>
          <w:sz w:val="20"/>
        </w:rPr>
        <w:t xml:space="preserve">SECTION </w:t>
      </w:r>
      <w:r w:rsidRPr="00690D9D">
        <w:rPr>
          <w:rStyle w:val="NUM"/>
          <w:sz w:val="20"/>
        </w:rPr>
        <w:t xml:space="preserve">09 29 00 </w:t>
      </w:r>
      <w:r w:rsidRPr="00690D9D">
        <w:rPr>
          <w:sz w:val="20"/>
        </w:rPr>
        <w:t>– GYPSUM BOARD</w:t>
      </w:r>
      <w:r w:rsidRPr="00690D9D">
        <w:rPr>
          <w:rStyle w:val="NAM"/>
          <w:sz w:val="20"/>
        </w:rPr>
        <w:t xml:space="preserve">, </w:t>
      </w:r>
      <w:r w:rsidR="001528D8" w:rsidRPr="00690D9D">
        <w:rPr>
          <w:rStyle w:val="NAM"/>
          <w:sz w:val="20"/>
        </w:rPr>
        <w:t>3/4</w:t>
      </w:r>
      <w:r w:rsidR="0094386F" w:rsidRPr="00690D9D">
        <w:rPr>
          <w:rStyle w:val="NAM"/>
          <w:sz w:val="20"/>
        </w:rPr>
        <w:t xml:space="preserve"> in. </w:t>
      </w:r>
      <w:r w:rsidRPr="00690D9D">
        <w:rPr>
          <w:rStyle w:val="NAM"/>
          <w:sz w:val="20"/>
        </w:rPr>
        <w:t xml:space="preserve">(19.1 mm) </w:t>
      </w:r>
      <w:r w:rsidR="009C02A1" w:rsidRPr="00690D9D">
        <w:rPr>
          <w:sz w:val="20"/>
          <w:lang w:val="fr-FR"/>
        </w:rPr>
        <w:t xml:space="preserve">USG </w:t>
      </w:r>
      <w:proofErr w:type="spellStart"/>
      <w:r w:rsidR="009C02A1" w:rsidRPr="00690D9D">
        <w:rPr>
          <w:sz w:val="20"/>
          <w:lang w:val="fr-FR"/>
        </w:rPr>
        <w:t>Sheetrock</w:t>
      </w:r>
      <w:proofErr w:type="spellEnd"/>
      <w:r w:rsidR="009C02A1" w:rsidRPr="00690D9D">
        <w:rPr>
          <w:sz w:val="20"/>
          <w:vertAlign w:val="superscript"/>
          <w:lang w:val="fr-FR"/>
        </w:rPr>
        <w:t>®</w:t>
      </w:r>
      <w:r w:rsidR="009C02A1" w:rsidRPr="00690D9D">
        <w:rPr>
          <w:sz w:val="20"/>
          <w:lang w:val="fr-FR"/>
        </w:rPr>
        <w:t xml:space="preserve"> Brand </w:t>
      </w:r>
      <w:proofErr w:type="spellStart"/>
      <w:r w:rsidR="00E6245F" w:rsidRPr="00690D9D">
        <w:rPr>
          <w:sz w:val="20"/>
          <w:lang w:val="fr-FR"/>
        </w:rPr>
        <w:t>Ultracode</w:t>
      </w:r>
      <w:proofErr w:type="spellEnd"/>
      <w:r w:rsidR="00E407A6" w:rsidRPr="00690D9D">
        <w:rPr>
          <w:sz w:val="20"/>
          <w:vertAlign w:val="superscript"/>
          <w:lang w:val="fr-FR"/>
        </w:rPr>
        <w:t>®</w:t>
      </w:r>
      <w:r w:rsidR="00E407A6" w:rsidRPr="00690D9D">
        <w:rPr>
          <w:sz w:val="20"/>
          <w:lang w:val="fr-FR"/>
        </w:rPr>
        <w:t xml:space="preserve"> </w:t>
      </w:r>
      <w:proofErr w:type="spellStart"/>
      <w:r w:rsidR="00E6245F" w:rsidRPr="00690D9D">
        <w:rPr>
          <w:sz w:val="20"/>
          <w:lang w:val="fr-FR"/>
        </w:rPr>
        <w:t>Core</w:t>
      </w:r>
      <w:proofErr w:type="spellEnd"/>
      <w:r w:rsidR="00E6245F" w:rsidRPr="00690D9D">
        <w:rPr>
          <w:sz w:val="20"/>
          <w:lang w:val="fr-FR"/>
        </w:rPr>
        <w:t xml:space="preserve"> </w:t>
      </w:r>
      <w:r w:rsidR="00127CFC" w:rsidRPr="00690D9D">
        <w:rPr>
          <w:sz w:val="20"/>
          <w:lang w:val="fr-FR"/>
        </w:rPr>
        <w:t>Panels</w:t>
      </w:r>
      <w:r w:rsidR="0094386F" w:rsidRPr="00690D9D">
        <w:rPr>
          <w:sz w:val="20"/>
          <w:lang w:val="fr-FR"/>
        </w:rPr>
        <w:t xml:space="preserve"> (UL Type </w:t>
      </w:r>
      <w:r w:rsidR="00E6245F" w:rsidRPr="00690D9D">
        <w:rPr>
          <w:sz w:val="20"/>
          <w:lang w:val="fr-FR"/>
        </w:rPr>
        <w:t>ULTRACODE</w:t>
      </w:r>
      <w:r w:rsidR="0094386F" w:rsidRPr="00690D9D">
        <w:rPr>
          <w:sz w:val="20"/>
          <w:lang w:val="fr-FR"/>
        </w:rPr>
        <w:t>)</w:t>
      </w:r>
    </w:p>
    <w:p w14:paraId="320EED27" w14:textId="45238759" w:rsidR="00E57DEA" w:rsidRPr="00E6245F" w:rsidRDefault="00E57DEA" w:rsidP="00690D9D">
      <w:pPr>
        <w:pStyle w:val="NoSpacing"/>
        <w:rPr>
          <w:sz w:val="20"/>
          <w:lang w:val="fr-FR"/>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4386F" w:rsidRPr="006074F4" w14:paraId="3ECF9814" w14:textId="77777777" w:rsidTr="007276FF">
        <w:tc>
          <w:tcPr>
            <w:tcW w:w="9540" w:type="dxa"/>
            <w:shd w:val="clear" w:color="auto" w:fill="A6192E"/>
          </w:tcPr>
          <w:p w14:paraId="07BB7DA3" w14:textId="77777777" w:rsidR="0094386F" w:rsidRPr="007E6AB1" w:rsidRDefault="0094386F" w:rsidP="00690D9D">
            <w:pPr>
              <w:pStyle w:val="NoSpacing"/>
              <w:rPr>
                <w:b/>
                <w:color w:val="FFFFFF"/>
                <w:sz w:val="20"/>
              </w:rPr>
            </w:pPr>
            <w:r w:rsidRPr="007E6AB1">
              <w:rPr>
                <w:b/>
                <w:color w:val="FFFFFF"/>
                <w:sz w:val="20"/>
              </w:rPr>
              <w:t>Product Summary:</w:t>
            </w:r>
          </w:p>
        </w:tc>
      </w:tr>
      <w:tr w:rsidR="0094386F" w:rsidRPr="006074F4" w14:paraId="666A8A00" w14:textId="77777777" w:rsidTr="007276FF">
        <w:tc>
          <w:tcPr>
            <w:tcW w:w="9540" w:type="dxa"/>
            <w:shd w:val="clear" w:color="auto" w:fill="auto"/>
          </w:tcPr>
          <w:p w14:paraId="6453A91D" w14:textId="77777777" w:rsidR="00690D9D" w:rsidRPr="00B006E7" w:rsidRDefault="00690D9D" w:rsidP="00690D9D">
            <w:pPr>
              <w:numPr>
                <w:ilvl w:val="0"/>
                <w:numId w:val="14"/>
              </w:numPr>
              <w:autoSpaceDE w:val="0"/>
              <w:autoSpaceDN w:val="0"/>
              <w:adjustRightInd w:val="0"/>
              <w:rPr>
                <w:color w:val="A6192E"/>
                <w:sz w:val="20"/>
              </w:rPr>
            </w:pPr>
            <w:r w:rsidRPr="00B006E7">
              <w:rPr>
                <w:color w:val="A6192E"/>
                <w:sz w:val="20"/>
              </w:rPr>
              <w:t>3/4 in. (19.1 mm) Type X panels that reduce labor and material costs</w:t>
            </w:r>
          </w:p>
          <w:p w14:paraId="1E45460E" w14:textId="21712A90" w:rsidR="00690D9D" w:rsidRPr="00B006E7" w:rsidRDefault="00690D9D" w:rsidP="00690D9D">
            <w:pPr>
              <w:numPr>
                <w:ilvl w:val="0"/>
                <w:numId w:val="14"/>
              </w:numPr>
              <w:autoSpaceDE w:val="0"/>
              <w:autoSpaceDN w:val="0"/>
              <w:adjustRightInd w:val="0"/>
              <w:rPr>
                <w:color w:val="A6192E"/>
                <w:sz w:val="20"/>
              </w:rPr>
            </w:pPr>
            <w:r w:rsidRPr="00B006E7">
              <w:rPr>
                <w:color w:val="A6192E"/>
                <w:sz w:val="20"/>
              </w:rPr>
              <w:t>Feature a noncombustible gypsum core that is encased in 100% recycled face and back papers that form a high strength composite design</w:t>
            </w:r>
          </w:p>
          <w:p w14:paraId="575F2A1C" w14:textId="78B04B4A" w:rsidR="00690D9D" w:rsidRPr="00B006E7" w:rsidRDefault="00690D9D" w:rsidP="00690D9D">
            <w:pPr>
              <w:numPr>
                <w:ilvl w:val="0"/>
                <w:numId w:val="14"/>
              </w:numPr>
              <w:autoSpaceDE w:val="0"/>
              <w:autoSpaceDN w:val="0"/>
              <w:adjustRightInd w:val="0"/>
              <w:rPr>
                <w:color w:val="A6192E"/>
                <w:sz w:val="20"/>
              </w:rPr>
            </w:pPr>
            <w:r w:rsidRPr="00B006E7">
              <w:rPr>
                <w:color w:val="A6192E"/>
                <w:sz w:val="20"/>
              </w:rPr>
              <w:t>Can provide 1-4 hr. fire ratings with fewer layers of gypsum panels than are typically required when used in approved applications</w:t>
            </w:r>
          </w:p>
          <w:p w14:paraId="470BF314" w14:textId="675C238D" w:rsidR="00690D9D" w:rsidRPr="00B006E7" w:rsidRDefault="00690D9D" w:rsidP="00690D9D">
            <w:pPr>
              <w:numPr>
                <w:ilvl w:val="0"/>
                <w:numId w:val="14"/>
              </w:numPr>
              <w:autoSpaceDE w:val="0"/>
              <w:autoSpaceDN w:val="0"/>
              <w:adjustRightInd w:val="0"/>
              <w:rPr>
                <w:color w:val="A6192E"/>
                <w:sz w:val="20"/>
              </w:rPr>
            </w:pPr>
            <w:r w:rsidRPr="00B006E7">
              <w:rPr>
                <w:color w:val="A6192E"/>
                <w:sz w:val="20"/>
              </w:rPr>
              <w:t xml:space="preserve">Comply with ASTM C1396, </w:t>
            </w:r>
            <w:r w:rsidRPr="00B006E7">
              <w:rPr>
                <w:i/>
                <w:iCs/>
                <w:color w:val="A6192E"/>
                <w:sz w:val="20"/>
              </w:rPr>
              <w:t>Standard Specification for Gypsum Board</w:t>
            </w:r>
            <w:r w:rsidRPr="00B006E7">
              <w:rPr>
                <w:color w:val="A6192E"/>
                <w:sz w:val="20"/>
              </w:rPr>
              <w:t xml:space="preserve">, for 3/4 in. (19.1 mm) and Type X </w:t>
            </w:r>
            <w:r w:rsidR="007276FF" w:rsidRPr="00B006E7">
              <w:rPr>
                <w:color w:val="A6192E"/>
                <w:sz w:val="20"/>
              </w:rPr>
              <w:br/>
            </w:r>
            <w:r w:rsidRPr="00B006E7">
              <w:rPr>
                <w:color w:val="A6192E"/>
                <w:sz w:val="20"/>
              </w:rPr>
              <w:t>gypsum wallboard</w:t>
            </w:r>
          </w:p>
          <w:p w14:paraId="16EA8FDC" w14:textId="112CD7DC" w:rsidR="00690D9D" w:rsidRPr="00B006E7" w:rsidRDefault="00690D9D" w:rsidP="00690D9D">
            <w:pPr>
              <w:numPr>
                <w:ilvl w:val="0"/>
                <w:numId w:val="14"/>
              </w:numPr>
              <w:autoSpaceDE w:val="0"/>
              <w:autoSpaceDN w:val="0"/>
              <w:adjustRightInd w:val="0"/>
              <w:rPr>
                <w:color w:val="A6192E"/>
                <w:sz w:val="20"/>
              </w:rPr>
            </w:pPr>
            <w:r w:rsidRPr="00B006E7">
              <w:rPr>
                <w:color w:val="A6192E"/>
                <w:sz w:val="20"/>
              </w:rPr>
              <w:t xml:space="preserve">Underwriters Laboratories Inc. (UL) Classification as to fire resistance, surface-burning characteristics and </w:t>
            </w:r>
            <w:proofErr w:type="spellStart"/>
            <w:r w:rsidRPr="00B006E7">
              <w:rPr>
                <w:color w:val="A6192E"/>
                <w:sz w:val="20"/>
              </w:rPr>
              <w:t>noncombustibility</w:t>
            </w:r>
            <w:proofErr w:type="spellEnd"/>
          </w:p>
          <w:p w14:paraId="4557E272" w14:textId="77777777" w:rsidR="00690D9D" w:rsidRPr="00B006E7" w:rsidRDefault="00690D9D" w:rsidP="00690D9D">
            <w:pPr>
              <w:pStyle w:val="NoSpacing"/>
              <w:numPr>
                <w:ilvl w:val="0"/>
                <w:numId w:val="14"/>
              </w:numPr>
              <w:rPr>
                <w:color w:val="A6192E"/>
                <w:sz w:val="20"/>
              </w:rPr>
            </w:pPr>
            <w:r w:rsidRPr="00B006E7">
              <w:rPr>
                <w:color w:val="A6192E"/>
                <w:sz w:val="20"/>
              </w:rPr>
              <w:t xml:space="preserve">Can be used in any UL Design in which Type ULTRACODE panels are listed. </w:t>
            </w:r>
          </w:p>
          <w:p w14:paraId="347D26EE" w14:textId="77777777" w:rsidR="00B006E7" w:rsidRDefault="00690D9D" w:rsidP="00B006E7">
            <w:pPr>
              <w:numPr>
                <w:ilvl w:val="0"/>
                <w:numId w:val="14"/>
              </w:numPr>
              <w:autoSpaceDE w:val="0"/>
              <w:autoSpaceDN w:val="0"/>
              <w:adjustRightInd w:val="0"/>
              <w:rPr>
                <w:color w:val="A6192E"/>
                <w:sz w:val="20"/>
              </w:rPr>
            </w:pPr>
            <w:r w:rsidRPr="00B006E7">
              <w:rPr>
                <w:color w:val="A6192E"/>
                <w:sz w:val="20"/>
              </w:rPr>
              <w:t>Achieved GREENGUARD Gold Certification and qualifies as a low VOC emitting material (meets CA 01350)</w:t>
            </w:r>
          </w:p>
          <w:p w14:paraId="1676CB86" w14:textId="450A3AC3" w:rsidR="0094386F" w:rsidRPr="00B006E7" w:rsidRDefault="007276FF" w:rsidP="00B006E7">
            <w:pPr>
              <w:numPr>
                <w:ilvl w:val="0"/>
                <w:numId w:val="14"/>
              </w:numPr>
              <w:autoSpaceDE w:val="0"/>
              <w:autoSpaceDN w:val="0"/>
              <w:adjustRightInd w:val="0"/>
              <w:rPr>
                <w:color w:val="A6192E"/>
                <w:sz w:val="20"/>
              </w:rPr>
            </w:pPr>
            <w:r w:rsidRPr="00B006E7">
              <w:rPr>
                <w:color w:val="A6192E"/>
                <w:sz w:val="20"/>
              </w:rPr>
              <w:t>For more information, refer to product submittal sheet WB2</w:t>
            </w:r>
            <w:r w:rsidR="00C13FD4" w:rsidRPr="00B006E7">
              <w:rPr>
                <w:color w:val="A6192E"/>
                <w:sz w:val="20"/>
              </w:rPr>
              <w:t>167B</w:t>
            </w:r>
            <w:r w:rsidRPr="00B006E7">
              <w:rPr>
                <w:color w:val="A6192E"/>
                <w:sz w:val="20"/>
              </w:rPr>
              <w:t xml:space="preserve"> or usg.com</w:t>
            </w:r>
          </w:p>
        </w:tc>
      </w:tr>
    </w:tbl>
    <w:p w14:paraId="7F0C4B0D" w14:textId="35A58C08" w:rsidR="0094386F" w:rsidRDefault="0094386F" w:rsidP="00690D9D">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4386F" w:rsidRPr="006074F4" w14:paraId="7331622F" w14:textId="77777777" w:rsidTr="007276FF">
        <w:tc>
          <w:tcPr>
            <w:tcW w:w="9540" w:type="dxa"/>
            <w:shd w:val="clear" w:color="auto" w:fill="DEEAF6"/>
          </w:tcPr>
          <w:p w14:paraId="5513C9CB" w14:textId="77777777" w:rsidR="0094386F" w:rsidRPr="000375D1" w:rsidRDefault="0094386F" w:rsidP="00690D9D">
            <w:pPr>
              <w:pStyle w:val="NoSpacing"/>
              <w:ind w:left="360" w:hanging="360"/>
              <w:rPr>
                <w:b/>
                <w:color w:val="0070C0"/>
                <w:sz w:val="20"/>
              </w:rPr>
            </w:pPr>
            <w:r w:rsidRPr="000375D1">
              <w:rPr>
                <w:b/>
                <w:color w:val="0070C0"/>
                <w:sz w:val="20"/>
              </w:rPr>
              <w:t>Note to Specification Writers:</w:t>
            </w:r>
          </w:p>
        </w:tc>
      </w:tr>
      <w:tr w:rsidR="0094386F" w:rsidRPr="006074F4" w14:paraId="4483F848" w14:textId="77777777" w:rsidTr="007276FF">
        <w:tc>
          <w:tcPr>
            <w:tcW w:w="9540" w:type="dxa"/>
            <w:shd w:val="clear" w:color="auto" w:fill="auto"/>
          </w:tcPr>
          <w:p w14:paraId="0A547D11" w14:textId="77777777" w:rsidR="00690D9D" w:rsidRPr="00F10563" w:rsidRDefault="00690D9D" w:rsidP="00690D9D">
            <w:pPr>
              <w:pStyle w:val="NoSpacing"/>
              <w:numPr>
                <w:ilvl w:val="0"/>
                <w:numId w:val="14"/>
              </w:numPr>
              <w:rPr>
                <w:color w:val="0070C0"/>
                <w:sz w:val="20"/>
              </w:rPr>
            </w:pPr>
            <w:r w:rsidRPr="00F10563">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664E9A57" w14:textId="77777777" w:rsidR="00690D9D" w:rsidRPr="00F10563" w:rsidRDefault="00690D9D" w:rsidP="00690D9D">
            <w:pPr>
              <w:pStyle w:val="NoSpacing"/>
              <w:numPr>
                <w:ilvl w:val="0"/>
                <w:numId w:val="14"/>
              </w:numPr>
              <w:rPr>
                <w:color w:val="0070C0"/>
                <w:sz w:val="20"/>
              </w:rPr>
            </w:pPr>
            <w:r w:rsidRPr="00F10563">
              <w:rPr>
                <w:color w:val="0070C0"/>
                <w:sz w:val="20"/>
              </w:rPr>
              <w:t xml:space="preserve">This product is manufactured at USG gypsum panel plants, reducing distances and carbon footprint for transport. </w:t>
            </w:r>
          </w:p>
          <w:p w14:paraId="7083D90A" w14:textId="77777777" w:rsidR="00690D9D" w:rsidRPr="00F10563" w:rsidRDefault="00690D9D" w:rsidP="00690D9D">
            <w:pPr>
              <w:pStyle w:val="NoSpacing"/>
              <w:numPr>
                <w:ilvl w:val="0"/>
                <w:numId w:val="14"/>
              </w:numPr>
              <w:rPr>
                <w:color w:val="0070C0"/>
                <w:sz w:val="20"/>
              </w:rPr>
            </w:pPr>
            <w:r w:rsidRPr="00F10563">
              <w:rPr>
                <w:color w:val="0070C0"/>
                <w:sz w:val="20"/>
              </w:rPr>
              <w:t xml:space="preserve">Panels shall be installed in accordance with GA-216, </w:t>
            </w:r>
            <w:r w:rsidRPr="00F10563">
              <w:rPr>
                <w:i/>
                <w:iCs/>
                <w:color w:val="0070C0"/>
                <w:sz w:val="20"/>
              </w:rPr>
              <w:t xml:space="preserve">Specifications for the Application and Finishing of </w:t>
            </w:r>
            <w:r w:rsidRPr="00F10563">
              <w:rPr>
                <w:i/>
                <w:iCs/>
                <w:color w:val="0070C0"/>
                <w:sz w:val="20"/>
              </w:rPr>
              <w:br/>
              <w:t xml:space="preserve">Gypsum Panel Products </w:t>
            </w:r>
            <w:r w:rsidRPr="00F10563">
              <w:rPr>
                <w:color w:val="0070C0"/>
                <w:sz w:val="20"/>
              </w:rPr>
              <w:t xml:space="preserve">and ASTM C840, </w:t>
            </w:r>
            <w:r w:rsidRPr="00F10563">
              <w:rPr>
                <w:i/>
                <w:iCs/>
                <w:color w:val="0070C0"/>
                <w:sz w:val="20"/>
              </w:rPr>
              <w:t>Standard Specification for Application and Finishing of Gypsum Board</w:t>
            </w:r>
            <w:r w:rsidRPr="00F10563">
              <w:rPr>
                <w:color w:val="0070C0"/>
                <w:sz w:val="20"/>
              </w:rPr>
              <w:t>.</w:t>
            </w:r>
          </w:p>
          <w:p w14:paraId="28F47046" w14:textId="0D2A41E2" w:rsidR="0094386F" w:rsidRPr="000375D1" w:rsidRDefault="00690D9D" w:rsidP="00690D9D">
            <w:pPr>
              <w:pStyle w:val="NoSpacing"/>
              <w:numPr>
                <w:ilvl w:val="0"/>
                <w:numId w:val="14"/>
              </w:numPr>
              <w:rPr>
                <w:color w:val="0070C0"/>
                <w:sz w:val="20"/>
              </w:rPr>
            </w:pPr>
            <w:r w:rsidRPr="00F10563">
              <w:rPr>
                <w:color w:val="0070C0"/>
                <w:sz w:val="20"/>
              </w:rPr>
              <w:t>Contact USG at</w:t>
            </w:r>
            <w:r w:rsidRPr="00F10563">
              <w:rPr>
                <w:b/>
                <w:color w:val="0070C0"/>
                <w:sz w:val="20"/>
              </w:rPr>
              <w:t xml:space="preserve"> </w:t>
            </w:r>
            <w:r w:rsidRPr="00F10563">
              <w:rPr>
                <w:color w:val="0070C0"/>
                <w:sz w:val="20"/>
              </w:rPr>
              <w:t>800.874.4968 for technical questions.</w:t>
            </w:r>
          </w:p>
        </w:tc>
      </w:tr>
    </w:tbl>
    <w:p w14:paraId="65F5965A" w14:textId="77777777" w:rsidR="00690D9D" w:rsidRDefault="00690D9D" w:rsidP="00690D9D">
      <w:pPr>
        <w:pStyle w:val="NoSpacing"/>
        <w:rPr>
          <w:sz w:val="20"/>
        </w:rPr>
      </w:pPr>
    </w:p>
    <w:p w14:paraId="71AD7F01" w14:textId="77777777" w:rsidR="00690D9D" w:rsidRPr="00F10563" w:rsidRDefault="00690D9D" w:rsidP="00690D9D">
      <w:pPr>
        <w:pStyle w:val="NoSpacing"/>
        <w:rPr>
          <w:sz w:val="20"/>
        </w:rPr>
      </w:pPr>
      <w:r w:rsidRPr="00F10563">
        <w:rPr>
          <w:sz w:val="20"/>
        </w:rPr>
        <w:t xml:space="preserve">PART 2 – </w:t>
      </w:r>
      <w:r>
        <w:rPr>
          <w:sz w:val="20"/>
        </w:rPr>
        <w:t xml:space="preserve">GYPSUM PANEL </w:t>
      </w:r>
      <w:r w:rsidRPr="00F10563">
        <w:rPr>
          <w:sz w:val="20"/>
        </w:rPr>
        <w:t>PRODUCTS</w:t>
      </w:r>
    </w:p>
    <w:p w14:paraId="27EE351D" w14:textId="275349AB" w:rsidR="00690D9D" w:rsidRPr="00F10563" w:rsidRDefault="00690D9D" w:rsidP="00690D9D">
      <w:pPr>
        <w:pStyle w:val="ART"/>
        <w:spacing w:before="0"/>
        <w:jc w:val="left"/>
        <w:rPr>
          <w:sz w:val="20"/>
        </w:rPr>
      </w:pPr>
      <w:r w:rsidRPr="00F10563">
        <w:rPr>
          <w:sz w:val="20"/>
        </w:rPr>
        <w:t xml:space="preserve">TYPE X GYPSUM </w:t>
      </w:r>
      <w:r>
        <w:rPr>
          <w:sz w:val="20"/>
        </w:rPr>
        <w:t>PANEL</w:t>
      </w:r>
    </w:p>
    <w:p w14:paraId="787854CD" w14:textId="52D3EDB6" w:rsidR="00690D9D" w:rsidRPr="007276FF" w:rsidRDefault="00690D9D" w:rsidP="00690D9D">
      <w:pPr>
        <w:pStyle w:val="PR1"/>
        <w:spacing w:before="0"/>
        <w:jc w:val="left"/>
        <w:rPr>
          <w:sz w:val="20"/>
        </w:rPr>
      </w:pPr>
      <w:r w:rsidRPr="007276FF">
        <w:rPr>
          <w:sz w:val="20"/>
        </w:rPr>
        <w:t xml:space="preserve">ASTM C1396, </w:t>
      </w:r>
      <w:r w:rsidR="007276FF" w:rsidRPr="007276FF">
        <w:rPr>
          <w:i/>
          <w:iCs/>
          <w:sz w:val="20"/>
        </w:rPr>
        <w:t>Standard Specification for Gypsum Board</w:t>
      </w:r>
      <w:r w:rsidR="007276FF" w:rsidRPr="007276FF">
        <w:rPr>
          <w:sz w:val="20"/>
        </w:rPr>
        <w:t>, for 3/4 in. (19.1 mm) and Type X gypsum wallboard</w:t>
      </w:r>
    </w:p>
    <w:p w14:paraId="3B5A3050" w14:textId="413DE3D6" w:rsidR="00690D9D" w:rsidRPr="00AC1B59" w:rsidRDefault="00690D9D" w:rsidP="00690D9D">
      <w:pPr>
        <w:pStyle w:val="PR2"/>
        <w:jc w:val="left"/>
        <w:rPr>
          <w:sz w:val="20"/>
        </w:rPr>
      </w:pPr>
      <w:r w:rsidRPr="00AC1B59">
        <w:rPr>
          <w:rStyle w:val="SAhyperlink"/>
          <w:color w:val="auto"/>
          <w:sz w:val="20"/>
          <w:u w:val="none"/>
        </w:rPr>
        <w:t>Basis of Design: Subject to compliance with project requirements, the design is based on the following: 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w:t>
      </w:r>
      <w:proofErr w:type="spellStart"/>
      <w:r>
        <w:rPr>
          <w:sz w:val="20"/>
        </w:rPr>
        <w:t>Ultracode</w:t>
      </w:r>
      <w:proofErr w:type="spellEnd"/>
      <w:r w:rsidRPr="00735E17">
        <w:rPr>
          <w:sz w:val="20"/>
          <w:vertAlign w:val="superscript"/>
        </w:rPr>
        <w:t>®</w:t>
      </w:r>
      <w:r>
        <w:rPr>
          <w:sz w:val="20"/>
        </w:rPr>
        <w:t xml:space="preserve"> Core Panels </w:t>
      </w:r>
    </w:p>
    <w:p w14:paraId="0DFC4003" w14:textId="77777777" w:rsidR="00690D9D" w:rsidRPr="00EB1E49" w:rsidRDefault="00690D9D" w:rsidP="00690D9D">
      <w:pPr>
        <w:pStyle w:val="PR2"/>
        <w:jc w:val="left"/>
        <w:rPr>
          <w:sz w:val="20"/>
        </w:rPr>
      </w:pPr>
      <w:r w:rsidRPr="00EB1E49">
        <w:rPr>
          <w:sz w:val="20"/>
        </w:rPr>
        <w:t>UL Type Designation: “</w:t>
      </w:r>
      <w:r>
        <w:rPr>
          <w:sz w:val="20"/>
        </w:rPr>
        <w:t>ULTRACODE</w:t>
      </w:r>
      <w:r w:rsidRPr="00EB1E49">
        <w:rPr>
          <w:sz w:val="20"/>
        </w:rPr>
        <w:t>”</w:t>
      </w:r>
    </w:p>
    <w:p w14:paraId="2130697D" w14:textId="77777777" w:rsidR="00690D9D" w:rsidRPr="00EB1E49" w:rsidRDefault="00690D9D" w:rsidP="00690D9D">
      <w:pPr>
        <w:pStyle w:val="PR2"/>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594BB54D" w14:textId="77777777" w:rsidR="00690D9D" w:rsidRPr="00EB1E49" w:rsidRDefault="00690D9D" w:rsidP="00690D9D">
      <w:pPr>
        <w:pStyle w:val="PR2"/>
        <w:jc w:val="left"/>
        <w:rPr>
          <w:sz w:val="20"/>
        </w:rPr>
      </w:pPr>
      <w:r w:rsidRPr="00EB1E49">
        <w:rPr>
          <w:sz w:val="20"/>
        </w:rPr>
        <w:t>ASTM E84 Surface-Burning Characteristics</w:t>
      </w:r>
    </w:p>
    <w:p w14:paraId="48774375" w14:textId="77777777" w:rsidR="00690D9D" w:rsidRPr="00EB1E49" w:rsidRDefault="00690D9D" w:rsidP="00690D9D">
      <w:pPr>
        <w:pStyle w:val="PR3"/>
        <w:jc w:val="left"/>
        <w:rPr>
          <w:sz w:val="20"/>
        </w:rPr>
      </w:pPr>
      <w:r w:rsidRPr="00EB1E49">
        <w:rPr>
          <w:sz w:val="20"/>
        </w:rPr>
        <w:t xml:space="preserve">Flame Spread: </w:t>
      </w:r>
      <w:r>
        <w:rPr>
          <w:sz w:val="20"/>
        </w:rPr>
        <w:t>1</w:t>
      </w:r>
      <w:r w:rsidRPr="00EB1E49">
        <w:rPr>
          <w:sz w:val="20"/>
        </w:rPr>
        <w:t>5</w:t>
      </w:r>
    </w:p>
    <w:p w14:paraId="2263BC58" w14:textId="77777777" w:rsidR="00690D9D" w:rsidRPr="00EB1E49" w:rsidRDefault="00690D9D" w:rsidP="00690D9D">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673D3177" w14:textId="77777777" w:rsidR="00690D9D" w:rsidRPr="00EB1E49" w:rsidRDefault="00690D9D" w:rsidP="00B006E7">
      <w:pPr>
        <w:pStyle w:val="PR3"/>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319F9698" w14:textId="77777777" w:rsidR="00690D9D" w:rsidRPr="00EB1E49" w:rsidRDefault="00690D9D" w:rsidP="00690D9D">
      <w:pPr>
        <w:pStyle w:val="PR2"/>
        <w:jc w:val="left"/>
        <w:rPr>
          <w:sz w:val="20"/>
        </w:rPr>
      </w:pPr>
      <w:r w:rsidRPr="00EB1E49">
        <w:rPr>
          <w:sz w:val="20"/>
        </w:rPr>
        <w:t xml:space="preserve">ASTM C473, </w:t>
      </w:r>
      <w:r w:rsidRPr="00EB1E49">
        <w:rPr>
          <w:i/>
          <w:iCs/>
          <w:sz w:val="20"/>
        </w:rPr>
        <w:t>Standard Test Methods for Physical Testing of Gypsum Panel Products</w:t>
      </w:r>
    </w:p>
    <w:p w14:paraId="5261226E" w14:textId="77777777" w:rsidR="00690D9D" w:rsidRPr="00EB1E49" w:rsidRDefault="00690D9D" w:rsidP="00690D9D">
      <w:pPr>
        <w:pStyle w:val="PR3"/>
        <w:jc w:val="left"/>
        <w:rPr>
          <w:sz w:val="20"/>
        </w:rPr>
      </w:pPr>
      <w:r w:rsidRPr="00EB1E49">
        <w:rPr>
          <w:sz w:val="20"/>
        </w:rPr>
        <w:t>Core Hardness</w:t>
      </w:r>
    </w:p>
    <w:p w14:paraId="7372AE4C" w14:textId="77777777" w:rsidR="00690D9D" w:rsidRPr="00823AB5" w:rsidRDefault="00690D9D" w:rsidP="00690D9D">
      <w:pPr>
        <w:pStyle w:val="PR4"/>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11959FBC" w14:textId="77777777" w:rsidR="00690D9D" w:rsidRPr="00823AB5" w:rsidRDefault="00690D9D" w:rsidP="00690D9D">
      <w:pPr>
        <w:pStyle w:val="PR4"/>
        <w:rPr>
          <w:sz w:val="20"/>
        </w:rPr>
      </w:pPr>
      <w:r w:rsidRPr="00823AB5">
        <w:rPr>
          <w:sz w:val="20"/>
        </w:rPr>
        <w:t>End</w:t>
      </w:r>
      <w:r>
        <w:rPr>
          <w:sz w:val="20"/>
        </w:rPr>
        <w:t xml:space="preserve"> [</w:t>
      </w:r>
      <w:r w:rsidRPr="00823AB5">
        <w:rPr>
          <w:sz w:val="20"/>
        </w:rPr>
        <w:t>Not less than 11 lbf (49 N</w:t>
      </w:r>
      <w:r>
        <w:rPr>
          <w:sz w:val="20"/>
        </w:rPr>
        <w:t>)]: Meets</w:t>
      </w:r>
    </w:p>
    <w:p w14:paraId="341DA82B" w14:textId="77777777" w:rsidR="00690D9D" w:rsidRPr="00823AB5" w:rsidRDefault="00690D9D" w:rsidP="00690D9D">
      <w:pPr>
        <w:pStyle w:val="PR4"/>
        <w:rPr>
          <w:sz w:val="20"/>
        </w:rPr>
      </w:pPr>
      <w:r w:rsidRPr="00823AB5">
        <w:rPr>
          <w:sz w:val="20"/>
        </w:rPr>
        <w:t>Edge</w:t>
      </w:r>
      <w:r>
        <w:rPr>
          <w:sz w:val="20"/>
        </w:rPr>
        <w:t xml:space="preserve"> [</w:t>
      </w:r>
      <w:r w:rsidRPr="00823AB5">
        <w:rPr>
          <w:sz w:val="20"/>
        </w:rPr>
        <w:t>Not less than 11 lbf (49 N</w:t>
      </w:r>
      <w:r>
        <w:rPr>
          <w:sz w:val="20"/>
        </w:rPr>
        <w:t>)]: Meets</w:t>
      </w:r>
    </w:p>
    <w:p w14:paraId="70C94E4A" w14:textId="77777777" w:rsidR="00690D9D" w:rsidRPr="004F6A47" w:rsidRDefault="00690D9D" w:rsidP="00690D9D">
      <w:pPr>
        <w:pStyle w:val="PR3"/>
        <w:jc w:val="left"/>
        <w:rPr>
          <w:sz w:val="20"/>
        </w:rPr>
      </w:pPr>
      <w:r w:rsidRPr="004F6A47">
        <w:rPr>
          <w:sz w:val="20"/>
        </w:rPr>
        <w:t>Flexural Strength</w:t>
      </w:r>
    </w:p>
    <w:p w14:paraId="75CD5076" w14:textId="77777777" w:rsidR="00690D9D" w:rsidRPr="00823AB5" w:rsidRDefault="00690D9D" w:rsidP="00690D9D">
      <w:pPr>
        <w:pStyle w:val="PR4"/>
        <w:jc w:val="left"/>
        <w:rPr>
          <w:sz w:val="20"/>
        </w:rPr>
      </w:pPr>
      <w:r w:rsidRPr="00823AB5">
        <w:rPr>
          <w:sz w:val="20"/>
        </w:rPr>
        <w:t>Parallel</w:t>
      </w:r>
      <w:r>
        <w:rPr>
          <w:sz w:val="20"/>
        </w:rPr>
        <w:t xml:space="preserve"> [</w:t>
      </w:r>
      <w:r w:rsidRPr="00823AB5">
        <w:rPr>
          <w:sz w:val="20"/>
        </w:rPr>
        <w:t xml:space="preserve">Not less than </w:t>
      </w:r>
      <w:r>
        <w:rPr>
          <w:sz w:val="20"/>
        </w:rPr>
        <w:t>5</w:t>
      </w:r>
      <w:r w:rsidRPr="00823AB5">
        <w:rPr>
          <w:sz w:val="20"/>
        </w:rPr>
        <w:t>6 lbf (</w:t>
      </w:r>
      <w:r>
        <w:rPr>
          <w:sz w:val="20"/>
        </w:rPr>
        <w:t>249</w:t>
      </w:r>
      <w:r w:rsidRPr="00823AB5">
        <w:rPr>
          <w:sz w:val="20"/>
        </w:rPr>
        <w:t xml:space="preserve"> N)</w:t>
      </w:r>
      <w:r>
        <w:rPr>
          <w:sz w:val="20"/>
        </w:rPr>
        <w:t>]: Meets</w:t>
      </w:r>
    </w:p>
    <w:p w14:paraId="6094A824" w14:textId="77777777" w:rsidR="00690D9D" w:rsidRPr="008118BE" w:rsidRDefault="00690D9D" w:rsidP="00690D9D">
      <w:pPr>
        <w:pStyle w:val="PR4"/>
        <w:jc w:val="left"/>
        <w:rPr>
          <w:sz w:val="20"/>
        </w:rPr>
      </w:pPr>
      <w:bookmarkStart w:id="0" w:name="_Hlk37776937"/>
      <w:r w:rsidRPr="008118BE">
        <w:rPr>
          <w:sz w:val="20"/>
        </w:rPr>
        <w:t>Perpendicular</w:t>
      </w:r>
      <w:r>
        <w:rPr>
          <w:sz w:val="20"/>
        </w:rPr>
        <w:t xml:space="preserve"> [</w:t>
      </w:r>
      <w:r w:rsidRPr="008118BE">
        <w:rPr>
          <w:sz w:val="20"/>
        </w:rPr>
        <w:t>Not less than 1</w:t>
      </w:r>
      <w:r>
        <w:rPr>
          <w:sz w:val="20"/>
        </w:rPr>
        <w:t>6</w:t>
      </w:r>
      <w:r w:rsidRPr="008118BE">
        <w:rPr>
          <w:sz w:val="20"/>
        </w:rPr>
        <w:t>7 lbf (</w:t>
      </w:r>
      <w:r>
        <w:rPr>
          <w:sz w:val="20"/>
        </w:rPr>
        <w:t>743</w:t>
      </w:r>
      <w:r w:rsidRPr="008118BE">
        <w:rPr>
          <w:sz w:val="20"/>
        </w:rPr>
        <w:t xml:space="preserve"> N)</w:t>
      </w:r>
      <w:r>
        <w:rPr>
          <w:sz w:val="20"/>
        </w:rPr>
        <w:t>]: Meets</w:t>
      </w:r>
    </w:p>
    <w:bookmarkEnd w:id="0"/>
    <w:p w14:paraId="42034EDC" w14:textId="77777777" w:rsidR="00690D9D" w:rsidRPr="00823AB5" w:rsidRDefault="00690D9D" w:rsidP="00690D9D">
      <w:pPr>
        <w:pStyle w:val="PR3"/>
        <w:autoSpaceDE w:val="0"/>
        <w:autoSpaceDN w:val="0"/>
        <w:adjustRightInd w:val="0"/>
        <w:jc w:val="left"/>
        <w:rPr>
          <w:sz w:val="20"/>
        </w:rPr>
      </w:pPr>
      <w:r w:rsidRPr="00823AB5">
        <w:rPr>
          <w:sz w:val="20"/>
        </w:rPr>
        <w:t>Nail Pull Resistance</w:t>
      </w:r>
      <w:r>
        <w:rPr>
          <w:sz w:val="20"/>
        </w:rPr>
        <w:t xml:space="preserve"> [</w:t>
      </w:r>
      <w:r w:rsidRPr="00823AB5">
        <w:rPr>
          <w:sz w:val="20"/>
        </w:rPr>
        <w:t xml:space="preserve">Not less than </w:t>
      </w:r>
      <w:r>
        <w:rPr>
          <w:sz w:val="20"/>
        </w:rPr>
        <w:t>9</w:t>
      </w:r>
      <w:r w:rsidRPr="00823AB5">
        <w:rPr>
          <w:sz w:val="20"/>
        </w:rPr>
        <w:t>7 lbf (</w:t>
      </w:r>
      <w:r>
        <w:rPr>
          <w:sz w:val="20"/>
        </w:rPr>
        <w:t>432</w:t>
      </w:r>
      <w:r w:rsidRPr="00823AB5">
        <w:rPr>
          <w:sz w:val="20"/>
        </w:rPr>
        <w:t xml:space="preserve"> N)</w:t>
      </w:r>
      <w:r>
        <w:rPr>
          <w:sz w:val="20"/>
        </w:rPr>
        <w:t>]: Meets</w:t>
      </w:r>
    </w:p>
    <w:p w14:paraId="13F52956" w14:textId="77777777" w:rsidR="00690D9D" w:rsidRDefault="00690D9D" w:rsidP="00690D9D">
      <w:pPr>
        <w:pStyle w:val="PR3"/>
        <w:autoSpaceDE w:val="0"/>
        <w:autoSpaceDN w:val="0"/>
        <w:adjustRightInd w:val="0"/>
        <w:jc w:val="left"/>
        <w:rPr>
          <w:sz w:val="20"/>
        </w:rPr>
      </w:pPr>
      <w:r w:rsidRPr="00823AB5">
        <w:rPr>
          <w:sz w:val="20"/>
        </w:rPr>
        <w:t>Humidified Deflection</w:t>
      </w:r>
      <w:r>
        <w:rPr>
          <w:sz w:val="20"/>
        </w:rPr>
        <w:t xml:space="preserve"> [</w:t>
      </w:r>
      <w:r w:rsidRPr="00823AB5">
        <w:rPr>
          <w:sz w:val="20"/>
        </w:rPr>
        <w:t>Not greater than 5/8 in. (15.9 mm)</w:t>
      </w:r>
      <w:r>
        <w:rPr>
          <w:sz w:val="20"/>
        </w:rPr>
        <w:t>]: Meets</w:t>
      </w:r>
    </w:p>
    <w:p w14:paraId="7002EEAA" w14:textId="77777777" w:rsidR="00690D9D" w:rsidRPr="00823AB5" w:rsidRDefault="00690D9D" w:rsidP="00690D9D">
      <w:pPr>
        <w:pStyle w:val="PR2"/>
        <w:jc w:val="left"/>
        <w:rPr>
          <w:sz w:val="20"/>
        </w:rPr>
      </w:pPr>
      <w:r w:rsidRPr="00823AB5">
        <w:rPr>
          <w:sz w:val="20"/>
        </w:rPr>
        <w:t xml:space="preserve">Thickness: </w:t>
      </w:r>
      <w:r>
        <w:rPr>
          <w:rStyle w:val="IP"/>
          <w:color w:val="auto"/>
          <w:sz w:val="20"/>
        </w:rPr>
        <w:t>3/4</w:t>
      </w:r>
      <w:r w:rsidRPr="00823AB5">
        <w:rPr>
          <w:rStyle w:val="IP"/>
          <w:color w:val="auto"/>
          <w:sz w:val="20"/>
        </w:rPr>
        <w:t xml:space="preserve"> i</w:t>
      </w:r>
      <w:r w:rsidRPr="00823AB5">
        <w:rPr>
          <w:rStyle w:val="SI"/>
          <w:color w:val="auto"/>
          <w:sz w:val="20"/>
        </w:rPr>
        <w:t>n. (1</w:t>
      </w:r>
      <w:r>
        <w:rPr>
          <w:rStyle w:val="SI"/>
          <w:color w:val="auto"/>
          <w:sz w:val="20"/>
        </w:rPr>
        <w:t>9.1</w:t>
      </w:r>
      <w:r w:rsidRPr="00823AB5">
        <w:rPr>
          <w:rStyle w:val="SI"/>
          <w:color w:val="auto"/>
          <w:sz w:val="20"/>
        </w:rPr>
        <w:t xml:space="preserve"> mm)</w:t>
      </w:r>
    </w:p>
    <w:p w14:paraId="3B8AE4A6" w14:textId="77777777" w:rsidR="00690D9D" w:rsidRPr="00A43937" w:rsidRDefault="00690D9D" w:rsidP="00690D9D">
      <w:pPr>
        <w:pStyle w:val="PR2"/>
        <w:jc w:val="left"/>
        <w:rPr>
          <w:sz w:val="20"/>
        </w:rPr>
      </w:pPr>
      <w:r w:rsidRPr="00A43937">
        <w:rPr>
          <w:sz w:val="20"/>
        </w:rPr>
        <w:t>Length: 8-12 ft. (2438-3658 mm)</w:t>
      </w:r>
    </w:p>
    <w:p w14:paraId="5A727591" w14:textId="77777777" w:rsidR="00690D9D" w:rsidRPr="00823AB5" w:rsidRDefault="00690D9D" w:rsidP="00690D9D">
      <w:pPr>
        <w:pStyle w:val="PR2"/>
        <w:jc w:val="left"/>
        <w:rPr>
          <w:sz w:val="20"/>
        </w:rPr>
      </w:pPr>
      <w:r w:rsidRPr="00823AB5">
        <w:rPr>
          <w:sz w:val="20"/>
        </w:rPr>
        <w:t>Width: 4 ft. (1219 mm)</w:t>
      </w:r>
    </w:p>
    <w:p w14:paraId="799E1627" w14:textId="77777777" w:rsidR="00690D9D" w:rsidRDefault="00690D9D" w:rsidP="00690D9D">
      <w:pPr>
        <w:pStyle w:val="PR2"/>
        <w:jc w:val="left"/>
        <w:rPr>
          <w:sz w:val="20"/>
        </w:rPr>
      </w:pPr>
      <w:r w:rsidRPr="00A43937">
        <w:rPr>
          <w:sz w:val="20"/>
        </w:rPr>
        <w:t xml:space="preserve">Weight: </w:t>
      </w:r>
      <w:r>
        <w:rPr>
          <w:sz w:val="20"/>
        </w:rPr>
        <w:t xml:space="preserve">2.8 </w:t>
      </w:r>
      <w:r w:rsidRPr="00A43937">
        <w:rPr>
          <w:sz w:val="20"/>
        </w:rPr>
        <w:t>lb./sq. ft. (</w:t>
      </w:r>
      <w:r>
        <w:rPr>
          <w:sz w:val="20"/>
        </w:rPr>
        <w:t>13.7</w:t>
      </w:r>
      <w:r w:rsidRPr="00A43937">
        <w:rPr>
          <w:sz w:val="20"/>
        </w:rPr>
        <w:t xml:space="preserve"> kg/sq. m.)</w:t>
      </w:r>
    </w:p>
    <w:p w14:paraId="3136536D" w14:textId="489E3D2F" w:rsidR="00795603" w:rsidRPr="00690D9D" w:rsidRDefault="00690D9D" w:rsidP="00690D9D">
      <w:pPr>
        <w:pStyle w:val="PR2"/>
        <w:jc w:val="left"/>
        <w:rPr>
          <w:sz w:val="20"/>
        </w:rPr>
      </w:pPr>
      <w:r w:rsidRPr="00690D9D">
        <w:rPr>
          <w:sz w:val="20"/>
        </w:rPr>
        <w:lastRenderedPageBreak/>
        <w:t>Edge: Tapered</w:t>
      </w:r>
    </w:p>
    <w:p w14:paraId="0C2B5312" w14:textId="77777777" w:rsidR="00664729" w:rsidRPr="003B216C" w:rsidRDefault="00664729" w:rsidP="00690D9D">
      <w:pPr>
        <w:pStyle w:val="PR2"/>
        <w:numPr>
          <w:ilvl w:val="0"/>
          <w:numId w:val="0"/>
        </w:numPr>
        <w:jc w:val="left"/>
        <w:rPr>
          <w:sz w:val="20"/>
        </w:rPr>
      </w:pPr>
    </w:p>
    <w:p w14:paraId="2DDB7DBC" w14:textId="351573A9" w:rsidR="00F02E90" w:rsidRDefault="00B006E7" w:rsidP="00690D9D">
      <w:pPr>
        <w:tabs>
          <w:tab w:val="left" w:pos="2538"/>
        </w:tabs>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r w:rsidR="00F8718E">
        <w:tab/>
      </w:r>
    </w:p>
    <w:sectPr w:rsidR="00F02E90" w:rsidSect="00690D9D">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6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A30F" w14:textId="77777777" w:rsidR="0062066F" w:rsidRDefault="0062066F">
      <w:r>
        <w:separator/>
      </w:r>
    </w:p>
  </w:endnote>
  <w:endnote w:type="continuationSeparator" w:id="0">
    <w:p w14:paraId="1F114B7F" w14:textId="77777777" w:rsidR="0062066F" w:rsidRDefault="0062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29E7" w14:textId="77777777" w:rsidR="001F4392" w:rsidRDefault="001F4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RPr="00690D9D" w14:paraId="4F031385" w14:textId="77777777" w:rsidTr="00456016">
      <w:tc>
        <w:tcPr>
          <w:tcW w:w="7632" w:type="dxa"/>
        </w:tcPr>
        <w:p w14:paraId="0B564B11" w14:textId="6726DA39" w:rsidR="00456016" w:rsidRPr="00690D9D" w:rsidRDefault="00035FB6" w:rsidP="00035FB6">
          <w:pPr>
            <w:pStyle w:val="FTR"/>
            <w:rPr>
              <w:sz w:val="20"/>
              <w:lang w:val="fr-FR"/>
            </w:rPr>
          </w:pPr>
          <w:r w:rsidRPr="00690D9D">
            <w:rPr>
              <w:sz w:val="20"/>
              <w:lang w:val="fr-FR"/>
            </w:rPr>
            <w:t xml:space="preserve">USG </w:t>
          </w:r>
          <w:proofErr w:type="spellStart"/>
          <w:r w:rsidRPr="00690D9D">
            <w:rPr>
              <w:sz w:val="20"/>
              <w:lang w:val="fr-FR"/>
            </w:rPr>
            <w:t>Sheetrock</w:t>
          </w:r>
          <w:proofErr w:type="spellEnd"/>
          <w:r w:rsidRPr="00690D9D">
            <w:rPr>
              <w:sz w:val="20"/>
              <w:vertAlign w:val="superscript"/>
              <w:lang w:val="fr-FR"/>
            </w:rPr>
            <w:t>®</w:t>
          </w:r>
          <w:r w:rsidRPr="00690D9D">
            <w:rPr>
              <w:sz w:val="20"/>
              <w:lang w:val="fr-FR"/>
            </w:rPr>
            <w:t xml:space="preserve"> Brand </w:t>
          </w:r>
          <w:proofErr w:type="spellStart"/>
          <w:r w:rsidR="00E6245F" w:rsidRPr="00690D9D">
            <w:rPr>
              <w:sz w:val="20"/>
              <w:lang w:val="fr-FR"/>
            </w:rPr>
            <w:t>Ultracode</w:t>
          </w:r>
          <w:proofErr w:type="spellEnd"/>
          <w:r w:rsidR="00E6245F" w:rsidRPr="00690D9D">
            <w:rPr>
              <w:sz w:val="20"/>
              <w:vertAlign w:val="superscript"/>
              <w:lang w:val="fr-FR"/>
            </w:rPr>
            <w:t>®</w:t>
          </w:r>
          <w:r w:rsidR="00E6245F" w:rsidRPr="00690D9D">
            <w:rPr>
              <w:sz w:val="20"/>
              <w:lang w:val="fr-FR"/>
            </w:rPr>
            <w:t xml:space="preserve"> </w:t>
          </w:r>
          <w:proofErr w:type="spellStart"/>
          <w:r w:rsidR="00E6245F" w:rsidRPr="00690D9D">
            <w:rPr>
              <w:sz w:val="20"/>
              <w:lang w:val="fr-FR"/>
            </w:rPr>
            <w:t>Core</w:t>
          </w:r>
          <w:proofErr w:type="spellEnd"/>
          <w:r w:rsidR="00E6245F" w:rsidRPr="00690D9D">
            <w:rPr>
              <w:sz w:val="20"/>
              <w:lang w:val="fr-FR"/>
            </w:rPr>
            <w:t xml:space="preserve"> </w:t>
          </w:r>
          <w:r w:rsidRPr="00690D9D">
            <w:rPr>
              <w:sz w:val="20"/>
              <w:lang w:val="fr-FR"/>
            </w:rPr>
            <w:t>Panels</w:t>
          </w:r>
          <w:r w:rsidR="0094386F" w:rsidRPr="00690D9D">
            <w:rPr>
              <w:sz w:val="20"/>
              <w:lang w:val="fr-FR"/>
            </w:rPr>
            <w:t xml:space="preserve"> (UL Type </w:t>
          </w:r>
          <w:r w:rsidR="00E6245F" w:rsidRPr="00690D9D">
            <w:rPr>
              <w:sz w:val="20"/>
              <w:lang w:val="fr-FR"/>
            </w:rPr>
            <w:t>ULTRACODE</w:t>
          </w:r>
          <w:r w:rsidR="0094386F" w:rsidRPr="00690D9D">
            <w:rPr>
              <w:sz w:val="20"/>
              <w:lang w:val="fr-FR"/>
            </w:rPr>
            <w:t>)</w:t>
          </w:r>
        </w:p>
      </w:tc>
      <w:tc>
        <w:tcPr>
          <w:tcW w:w="7632" w:type="dxa"/>
        </w:tcPr>
        <w:p w14:paraId="088A6F38" w14:textId="50435C3F" w:rsidR="00456016" w:rsidRPr="00B006E7" w:rsidRDefault="00456016" w:rsidP="00456016">
          <w:pPr>
            <w:pStyle w:val="FTR"/>
            <w:rPr>
              <w:sz w:val="20"/>
              <w:lang w:val="fr-FR"/>
            </w:rPr>
          </w:pPr>
        </w:p>
      </w:tc>
      <w:tc>
        <w:tcPr>
          <w:tcW w:w="1872" w:type="dxa"/>
        </w:tcPr>
        <w:p w14:paraId="41D978FB" w14:textId="77777777" w:rsidR="00456016" w:rsidRPr="00690D9D" w:rsidRDefault="00456016" w:rsidP="00456016">
          <w:pPr>
            <w:pStyle w:val="RJUST"/>
            <w:rPr>
              <w:sz w:val="20"/>
            </w:rPr>
          </w:pPr>
          <w:r w:rsidRPr="00690D9D">
            <w:rPr>
              <w:rStyle w:val="NUM"/>
              <w:sz w:val="20"/>
            </w:rPr>
            <w:t>092900</w:t>
          </w:r>
          <w:r w:rsidRPr="00690D9D">
            <w:rPr>
              <w:sz w:val="20"/>
            </w:rPr>
            <w:t xml:space="preserve"> - </w:t>
          </w:r>
          <w:r w:rsidRPr="00690D9D">
            <w:rPr>
              <w:sz w:val="20"/>
            </w:rPr>
            <w:fldChar w:fldCharType="begin"/>
          </w:r>
          <w:r w:rsidRPr="00690D9D">
            <w:rPr>
              <w:sz w:val="20"/>
            </w:rPr>
            <w:instrText xml:space="preserve"> PAGE </w:instrText>
          </w:r>
          <w:r w:rsidRPr="00690D9D">
            <w:rPr>
              <w:sz w:val="20"/>
            </w:rPr>
            <w:fldChar w:fldCharType="separate"/>
          </w:r>
          <w:r w:rsidR="00CF146F" w:rsidRPr="00690D9D">
            <w:rPr>
              <w:noProof/>
              <w:sz w:val="20"/>
            </w:rPr>
            <w:t>1</w:t>
          </w:r>
          <w:r w:rsidRPr="00690D9D">
            <w:rPr>
              <w:sz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9352" w14:textId="77777777" w:rsidR="001F4392" w:rsidRDefault="001F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2B06" w14:textId="77777777" w:rsidR="0062066F" w:rsidRDefault="0062066F">
      <w:r>
        <w:separator/>
      </w:r>
    </w:p>
  </w:footnote>
  <w:footnote w:type="continuationSeparator" w:id="0">
    <w:p w14:paraId="500B4673" w14:textId="77777777" w:rsidR="0062066F" w:rsidRDefault="0062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8766" w14:textId="77777777" w:rsidR="001F4392" w:rsidRDefault="001F4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DD56" w14:textId="01E36E5A" w:rsidR="00690D9D" w:rsidRDefault="00690D9D" w:rsidP="00690D9D">
    <w:pPr>
      <w:autoSpaceDE w:val="0"/>
      <w:autoSpaceDN w:val="0"/>
      <w:adjustRightInd w:val="0"/>
      <w:rPr>
        <w:sz w:val="20"/>
      </w:rPr>
    </w:pPr>
    <w:r>
      <w:rPr>
        <w:noProof/>
      </w:rPr>
      <w:drawing>
        <wp:anchor distT="0" distB="0" distL="114300" distR="114300" simplePos="0" relativeHeight="251659264" behindDoc="0" locked="0" layoutInCell="1" allowOverlap="1" wp14:anchorId="185CE1B4" wp14:editId="7D535B53">
          <wp:simplePos x="0" y="0"/>
          <wp:positionH relativeFrom="column">
            <wp:posOffset>5214620</wp:posOffset>
          </wp:positionH>
          <wp:positionV relativeFrom="paragraph">
            <wp:posOffset>-113030</wp:posOffset>
          </wp:positionV>
          <wp:extent cx="848995" cy="42862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4910046F" w14:textId="6BAC159B" w:rsidR="00690D9D" w:rsidRDefault="00690D9D" w:rsidP="00690D9D">
    <w:pPr>
      <w:autoSpaceDE w:val="0"/>
      <w:autoSpaceDN w:val="0"/>
      <w:adjustRightInd w:val="0"/>
      <w:rPr>
        <w:sz w:val="20"/>
      </w:rPr>
    </w:pPr>
    <w:r w:rsidRPr="00804AF1">
      <w:rPr>
        <w:rStyle w:val="CPR"/>
        <w:sz w:val="20"/>
      </w:rPr>
      <w:t>WB</w:t>
    </w:r>
    <w:r>
      <w:rPr>
        <w:rStyle w:val="CPR"/>
        <w:sz w:val="20"/>
      </w:rPr>
      <w:t>3007</w:t>
    </w:r>
    <w:r>
      <w:rPr>
        <w:sz w:val="20"/>
      </w:rPr>
      <w:t>-ENG-USA/rev. 4-20</w:t>
    </w:r>
  </w:p>
  <w:p w14:paraId="2AB1F622" w14:textId="2983DCC3" w:rsidR="00456016" w:rsidRPr="00690D9D" w:rsidRDefault="00456016" w:rsidP="00690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80E3" w14:textId="77777777" w:rsidR="001F4392" w:rsidRDefault="001F4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C3E6E2E"/>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F387E99"/>
    <w:multiLevelType w:val="multilevel"/>
    <w:tmpl w:val="0E007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C5926"/>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15:restartNumberingAfterBreak="0">
    <w:nsid w:val="27F17E2F"/>
    <w:multiLevelType w:val="hybridMultilevel"/>
    <w:tmpl w:val="7196EED0"/>
    <w:lvl w:ilvl="0" w:tplc="04090001">
      <w:start w:val="1"/>
      <w:numFmt w:val="bullet"/>
      <w:lvlText w:val=""/>
      <w:lvlJc w:val="left"/>
      <w:pPr>
        <w:ind w:left="360" w:hanging="360"/>
      </w:pPr>
      <w:rPr>
        <w:rFonts w:ascii="Symbol" w:hAnsi="Symbol" w:hint="default"/>
      </w:rPr>
    </w:lvl>
    <w:lvl w:ilvl="1" w:tplc="9566D21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5C27B1"/>
    <w:multiLevelType w:val="multilevel"/>
    <w:tmpl w:val="D61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5FB6"/>
    <w:rsid w:val="0004027B"/>
    <w:rsid w:val="00043210"/>
    <w:rsid w:val="00051D60"/>
    <w:rsid w:val="00063B48"/>
    <w:rsid w:val="00072DE9"/>
    <w:rsid w:val="00080F70"/>
    <w:rsid w:val="00084AC3"/>
    <w:rsid w:val="000A04CB"/>
    <w:rsid w:val="000C5BE8"/>
    <w:rsid w:val="000D36C6"/>
    <w:rsid w:val="000D6897"/>
    <w:rsid w:val="000D6FB4"/>
    <w:rsid w:val="000E3BC4"/>
    <w:rsid w:val="00105690"/>
    <w:rsid w:val="0010702F"/>
    <w:rsid w:val="0010782B"/>
    <w:rsid w:val="00107EC7"/>
    <w:rsid w:val="0011773D"/>
    <w:rsid w:val="00117CE9"/>
    <w:rsid w:val="00124A59"/>
    <w:rsid w:val="00127CFC"/>
    <w:rsid w:val="00131971"/>
    <w:rsid w:val="0014526D"/>
    <w:rsid w:val="001528D8"/>
    <w:rsid w:val="00161D25"/>
    <w:rsid w:val="00176C6F"/>
    <w:rsid w:val="00185C55"/>
    <w:rsid w:val="001871EE"/>
    <w:rsid w:val="001A1193"/>
    <w:rsid w:val="001C6025"/>
    <w:rsid w:val="001D7589"/>
    <w:rsid w:val="001E68C5"/>
    <w:rsid w:val="001F3FDC"/>
    <w:rsid w:val="001F4392"/>
    <w:rsid w:val="001F74C2"/>
    <w:rsid w:val="0020263E"/>
    <w:rsid w:val="0020541A"/>
    <w:rsid w:val="00205D72"/>
    <w:rsid w:val="0022497C"/>
    <w:rsid w:val="00225FA9"/>
    <w:rsid w:val="00235967"/>
    <w:rsid w:val="0027547C"/>
    <w:rsid w:val="00280351"/>
    <w:rsid w:val="00280A11"/>
    <w:rsid w:val="00280FDB"/>
    <w:rsid w:val="00281169"/>
    <w:rsid w:val="00281C9F"/>
    <w:rsid w:val="00282D42"/>
    <w:rsid w:val="00286F44"/>
    <w:rsid w:val="00290289"/>
    <w:rsid w:val="002A0276"/>
    <w:rsid w:val="002A7B9D"/>
    <w:rsid w:val="002C6426"/>
    <w:rsid w:val="002E67F1"/>
    <w:rsid w:val="002F79B7"/>
    <w:rsid w:val="003046FA"/>
    <w:rsid w:val="00305F92"/>
    <w:rsid w:val="0032470F"/>
    <w:rsid w:val="00325128"/>
    <w:rsid w:val="00331458"/>
    <w:rsid w:val="00334A4E"/>
    <w:rsid w:val="00337E8D"/>
    <w:rsid w:val="00347685"/>
    <w:rsid w:val="00357CE6"/>
    <w:rsid w:val="00372748"/>
    <w:rsid w:val="00381E0A"/>
    <w:rsid w:val="00382BDD"/>
    <w:rsid w:val="0039199C"/>
    <w:rsid w:val="003A4C06"/>
    <w:rsid w:val="003A52A1"/>
    <w:rsid w:val="003B216C"/>
    <w:rsid w:val="003B35DD"/>
    <w:rsid w:val="003C1BE7"/>
    <w:rsid w:val="003C474D"/>
    <w:rsid w:val="003E04D0"/>
    <w:rsid w:val="003E1326"/>
    <w:rsid w:val="003E1CDE"/>
    <w:rsid w:val="003E2D9D"/>
    <w:rsid w:val="003F08D8"/>
    <w:rsid w:val="003F7BA1"/>
    <w:rsid w:val="00407904"/>
    <w:rsid w:val="00425582"/>
    <w:rsid w:val="00425744"/>
    <w:rsid w:val="004276B4"/>
    <w:rsid w:val="004276C7"/>
    <w:rsid w:val="004472DF"/>
    <w:rsid w:val="00453835"/>
    <w:rsid w:val="004541B0"/>
    <w:rsid w:val="00456016"/>
    <w:rsid w:val="00464CFC"/>
    <w:rsid w:val="00497833"/>
    <w:rsid w:val="004A0882"/>
    <w:rsid w:val="004A4C57"/>
    <w:rsid w:val="004A7429"/>
    <w:rsid w:val="004C01F9"/>
    <w:rsid w:val="004C575C"/>
    <w:rsid w:val="004E10F5"/>
    <w:rsid w:val="004F097B"/>
    <w:rsid w:val="004F3DA2"/>
    <w:rsid w:val="00504A90"/>
    <w:rsid w:val="00521722"/>
    <w:rsid w:val="00530C0D"/>
    <w:rsid w:val="005327EC"/>
    <w:rsid w:val="00540680"/>
    <w:rsid w:val="00543021"/>
    <w:rsid w:val="005450EF"/>
    <w:rsid w:val="00550655"/>
    <w:rsid w:val="00557144"/>
    <w:rsid w:val="005668BB"/>
    <w:rsid w:val="00573F25"/>
    <w:rsid w:val="00576B47"/>
    <w:rsid w:val="005B210B"/>
    <w:rsid w:val="005D64A6"/>
    <w:rsid w:val="005E4855"/>
    <w:rsid w:val="005F3B9D"/>
    <w:rsid w:val="005F5595"/>
    <w:rsid w:val="00600322"/>
    <w:rsid w:val="006024AC"/>
    <w:rsid w:val="006074F4"/>
    <w:rsid w:val="0062066F"/>
    <w:rsid w:val="006269F9"/>
    <w:rsid w:val="00636085"/>
    <w:rsid w:val="00640B6C"/>
    <w:rsid w:val="00654601"/>
    <w:rsid w:val="00664729"/>
    <w:rsid w:val="0068099B"/>
    <w:rsid w:val="00690D9D"/>
    <w:rsid w:val="006950BC"/>
    <w:rsid w:val="00697914"/>
    <w:rsid w:val="006B0011"/>
    <w:rsid w:val="006C1AA0"/>
    <w:rsid w:val="006C558D"/>
    <w:rsid w:val="006D525D"/>
    <w:rsid w:val="006E4F49"/>
    <w:rsid w:val="006E70A4"/>
    <w:rsid w:val="006F1B52"/>
    <w:rsid w:val="006F1C31"/>
    <w:rsid w:val="00700C39"/>
    <w:rsid w:val="00716F5B"/>
    <w:rsid w:val="00720278"/>
    <w:rsid w:val="007232C4"/>
    <w:rsid w:val="007267C4"/>
    <w:rsid w:val="007276FF"/>
    <w:rsid w:val="00735CA7"/>
    <w:rsid w:val="0075248D"/>
    <w:rsid w:val="00753E42"/>
    <w:rsid w:val="007608AB"/>
    <w:rsid w:val="00792251"/>
    <w:rsid w:val="00795603"/>
    <w:rsid w:val="007A27B8"/>
    <w:rsid w:val="007B0619"/>
    <w:rsid w:val="007B5C3E"/>
    <w:rsid w:val="007C1313"/>
    <w:rsid w:val="007C72C9"/>
    <w:rsid w:val="007D236E"/>
    <w:rsid w:val="007D2483"/>
    <w:rsid w:val="007D3A1F"/>
    <w:rsid w:val="007D3CAC"/>
    <w:rsid w:val="007D51EA"/>
    <w:rsid w:val="007E6461"/>
    <w:rsid w:val="007F6776"/>
    <w:rsid w:val="00807C59"/>
    <w:rsid w:val="00817228"/>
    <w:rsid w:val="00823C32"/>
    <w:rsid w:val="008262D3"/>
    <w:rsid w:val="00826365"/>
    <w:rsid w:val="00827568"/>
    <w:rsid w:val="00833BB0"/>
    <w:rsid w:val="00844308"/>
    <w:rsid w:val="008465F7"/>
    <w:rsid w:val="008467A3"/>
    <w:rsid w:val="00847497"/>
    <w:rsid w:val="00850159"/>
    <w:rsid w:val="008608F3"/>
    <w:rsid w:val="00866145"/>
    <w:rsid w:val="008673DF"/>
    <w:rsid w:val="00875523"/>
    <w:rsid w:val="00891667"/>
    <w:rsid w:val="008B5DAE"/>
    <w:rsid w:val="008C4ACE"/>
    <w:rsid w:val="008D4838"/>
    <w:rsid w:val="008E45CC"/>
    <w:rsid w:val="008E54D8"/>
    <w:rsid w:val="00900671"/>
    <w:rsid w:val="00901A78"/>
    <w:rsid w:val="00910FC7"/>
    <w:rsid w:val="00917B35"/>
    <w:rsid w:val="00922A5D"/>
    <w:rsid w:val="00931000"/>
    <w:rsid w:val="009435F1"/>
    <w:rsid w:val="0094386F"/>
    <w:rsid w:val="009754D4"/>
    <w:rsid w:val="00991982"/>
    <w:rsid w:val="009A4E5E"/>
    <w:rsid w:val="009B006A"/>
    <w:rsid w:val="009B76C2"/>
    <w:rsid w:val="009C02A1"/>
    <w:rsid w:val="009C6C37"/>
    <w:rsid w:val="009E0A1E"/>
    <w:rsid w:val="009F5396"/>
    <w:rsid w:val="00A26A3A"/>
    <w:rsid w:val="00A338A6"/>
    <w:rsid w:val="00A44F0B"/>
    <w:rsid w:val="00A454C6"/>
    <w:rsid w:val="00A55821"/>
    <w:rsid w:val="00A7210C"/>
    <w:rsid w:val="00A73ADE"/>
    <w:rsid w:val="00A818DF"/>
    <w:rsid w:val="00A81F08"/>
    <w:rsid w:val="00A95CF3"/>
    <w:rsid w:val="00AA52E4"/>
    <w:rsid w:val="00AD4636"/>
    <w:rsid w:val="00AE493C"/>
    <w:rsid w:val="00AE4B2E"/>
    <w:rsid w:val="00AE7560"/>
    <w:rsid w:val="00B006E7"/>
    <w:rsid w:val="00B01449"/>
    <w:rsid w:val="00B13846"/>
    <w:rsid w:val="00B15C67"/>
    <w:rsid w:val="00B3500A"/>
    <w:rsid w:val="00B42F89"/>
    <w:rsid w:val="00B45058"/>
    <w:rsid w:val="00B47965"/>
    <w:rsid w:val="00B52D79"/>
    <w:rsid w:val="00B55D67"/>
    <w:rsid w:val="00B61ACA"/>
    <w:rsid w:val="00B6480D"/>
    <w:rsid w:val="00B65381"/>
    <w:rsid w:val="00B66568"/>
    <w:rsid w:val="00BA0540"/>
    <w:rsid w:val="00BA075A"/>
    <w:rsid w:val="00BA21A1"/>
    <w:rsid w:val="00BA2B8F"/>
    <w:rsid w:val="00BB0838"/>
    <w:rsid w:val="00BB509F"/>
    <w:rsid w:val="00BD589B"/>
    <w:rsid w:val="00BD7C13"/>
    <w:rsid w:val="00BE525A"/>
    <w:rsid w:val="00BF7019"/>
    <w:rsid w:val="00C00998"/>
    <w:rsid w:val="00C00BF7"/>
    <w:rsid w:val="00C103A5"/>
    <w:rsid w:val="00C11409"/>
    <w:rsid w:val="00C13FD4"/>
    <w:rsid w:val="00C14E2E"/>
    <w:rsid w:val="00C3234A"/>
    <w:rsid w:val="00C35B9D"/>
    <w:rsid w:val="00C35C5E"/>
    <w:rsid w:val="00C53D63"/>
    <w:rsid w:val="00C6049D"/>
    <w:rsid w:val="00C6090F"/>
    <w:rsid w:val="00C70999"/>
    <w:rsid w:val="00C959FE"/>
    <w:rsid w:val="00CA650D"/>
    <w:rsid w:val="00CB3BBF"/>
    <w:rsid w:val="00CD70F4"/>
    <w:rsid w:val="00CE28D6"/>
    <w:rsid w:val="00CF134B"/>
    <w:rsid w:val="00CF146F"/>
    <w:rsid w:val="00CF700C"/>
    <w:rsid w:val="00D022F1"/>
    <w:rsid w:val="00D1119C"/>
    <w:rsid w:val="00D13A84"/>
    <w:rsid w:val="00D2358C"/>
    <w:rsid w:val="00D319FB"/>
    <w:rsid w:val="00D55C29"/>
    <w:rsid w:val="00D57244"/>
    <w:rsid w:val="00D62C8D"/>
    <w:rsid w:val="00D64D87"/>
    <w:rsid w:val="00D671E8"/>
    <w:rsid w:val="00D74446"/>
    <w:rsid w:val="00D817D4"/>
    <w:rsid w:val="00D922F3"/>
    <w:rsid w:val="00D94AB4"/>
    <w:rsid w:val="00D96D1E"/>
    <w:rsid w:val="00DA510E"/>
    <w:rsid w:val="00DB4882"/>
    <w:rsid w:val="00DD1A3E"/>
    <w:rsid w:val="00E010D1"/>
    <w:rsid w:val="00E052B1"/>
    <w:rsid w:val="00E372BE"/>
    <w:rsid w:val="00E407A6"/>
    <w:rsid w:val="00E4236B"/>
    <w:rsid w:val="00E55DB4"/>
    <w:rsid w:val="00E57780"/>
    <w:rsid w:val="00E57A8D"/>
    <w:rsid w:val="00E57DEA"/>
    <w:rsid w:val="00E6245F"/>
    <w:rsid w:val="00E63550"/>
    <w:rsid w:val="00E74C2E"/>
    <w:rsid w:val="00E75CD9"/>
    <w:rsid w:val="00E920EE"/>
    <w:rsid w:val="00E963EE"/>
    <w:rsid w:val="00EC6C9F"/>
    <w:rsid w:val="00EC797A"/>
    <w:rsid w:val="00ED6C12"/>
    <w:rsid w:val="00EE31A9"/>
    <w:rsid w:val="00EE3B78"/>
    <w:rsid w:val="00EF2023"/>
    <w:rsid w:val="00EF7430"/>
    <w:rsid w:val="00F02E90"/>
    <w:rsid w:val="00F25CE2"/>
    <w:rsid w:val="00F27674"/>
    <w:rsid w:val="00F5004D"/>
    <w:rsid w:val="00F5017A"/>
    <w:rsid w:val="00F5143E"/>
    <w:rsid w:val="00F515F5"/>
    <w:rsid w:val="00F54B7F"/>
    <w:rsid w:val="00F74B4B"/>
    <w:rsid w:val="00F81C9D"/>
    <w:rsid w:val="00F8718E"/>
    <w:rsid w:val="00F87420"/>
    <w:rsid w:val="00F91A21"/>
    <w:rsid w:val="00F97B94"/>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4F3F1"/>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044062510">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AAFB-1387-4024-A237-3A0FCD7F1CE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4E1E37-FD8F-4365-BA6E-E8A7B788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092900 - USG Sheetrock® Brand Ultracode® Core Panels Architectural Specification (English) - WB3007</vt:lpstr>
    </vt:vector>
  </TitlesOfParts>
  <Company>USG Corporation</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Ultracode® Core Panels Architectural Specification (English) - WB3007</dc:title>
  <dc:subject>Section 092900 - USG Sheetrock® Brand Ultracode® Core Panels Architectural Specification (English) - WB3007</dc:subject>
  <dc:creator>USG</dc:creator>
  <cp:keywords>Section 092900;ULTRACODE</cp:keywords>
  <cp:lastModifiedBy>Johns, Tina</cp:lastModifiedBy>
  <cp:revision>8</cp:revision>
  <cp:lastPrinted>2017-02-06T12:36:00Z</cp:lastPrinted>
  <dcterms:created xsi:type="dcterms:W3CDTF">2020-04-15T19:11:00Z</dcterms:created>
  <dcterms:modified xsi:type="dcterms:W3CDTF">2020-04-24T16:05:00Z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365ca000-bdad-46ef-b20e-2fa9512957d0</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